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drawing>
          <wp:inline distB="114300" distT="114300" distL="114300" distR="114300">
            <wp:extent cx="5943600" cy="7429500"/>
            <wp:effectExtent b="0" l="0" r="0" t="0"/>
            <wp:docPr descr="Real Estate Auction.jpg" id="1" name="image01.jpg"/>
            <a:graphic>
              <a:graphicData uri="http://schemas.openxmlformats.org/drawingml/2006/picture">
                <pic:pic>
                  <pic:nvPicPr>
                    <pic:cNvPr descr="Real Estate Auction.jpg"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9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